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03049"/>
          <w:sz w:val="44"/>
        </w:rPr>
        <w:t>[Company Name] AI Acceptable Use Policy</w:t>
      </w:r>
    </w:p>
    <w:p>
      <w:r>
        <w:rPr>
          <w:i/>
        </w:rPr>
        <w:t>Effective [date]. Owner: [name and title]. Next review: [date, about three months out].</w:t>
      </w:r>
    </w:p>
    <w:p>
      <w:r>
        <w:rPr>
          <w:i/>
        </w:rPr>
        <w:t>Fill in everything in [brackets], delete these instructions, and keep the finished policy to one page or two. A short policy that people read does more than a long one they skip.</w:t>
      </w:r>
    </w:p>
    <w:p>
      <w:pPr>
        <w:spacing w:before="240" w:after="80"/>
      </w:pPr>
      <w:r>
        <w:rPr>
          <w:b/>
          <w:color w:val="003049"/>
          <w:sz w:val="28"/>
        </w:rPr>
        <w:t>Why we have this policy</w:t>
      </w:r>
    </w:p>
    <w:p>
      <w:r>
        <w:rPr>
          <w:i w:val="0"/>
        </w:rPr>
        <w:t>Our team uses AI tools to work faster. This policy says which tools we use, what stays out of them, and who to ask. It applies to everyone who works for [Company Name], including contractors.</w:t>
      </w:r>
    </w:p>
    <w:p>
      <w:pPr>
        <w:spacing w:before="240" w:after="80"/>
      </w:pPr>
      <w:r>
        <w:rPr>
          <w:b/>
          <w:color w:val="003049"/>
          <w:sz w:val="28"/>
        </w:rPr>
        <w:t>1. Which tools and which accounts</w:t>
      </w:r>
    </w:p>
    <w:p>
      <w:pPr>
        <w:pStyle w:val="ListBullet"/>
      </w:pPr>
      <w:r>
        <w:t>Approved tools: [for example, ChatGPT Business, Claude Team, Microsoft 365 Copilot].</w:t>
      </w:r>
    </w:p>
    <w:p>
      <w:pPr>
        <w:pStyle w:val="ListBullet"/>
      </w:pPr>
      <w:r>
        <w:t>Use the company-paid account for all work. Do not use a personal login for anything related to the company.</w:t>
      </w:r>
    </w:p>
    <w:p>
      <w:pPr>
        <w:pStyle w:val="ListBullet"/>
      </w:pPr>
      <w:r>
        <w:t>Want a tool that is not on the list? Ask [approver name]. We will answer within [two] business days.</w:t>
      </w:r>
    </w:p>
    <w:p>
      <w:pPr>
        <w:spacing w:before="240" w:after="80"/>
      </w:pPr>
      <w:r>
        <w:rPr>
          <w:b/>
          <w:color w:val="003049"/>
          <w:sz w:val="28"/>
        </w:rPr>
        <w:t>2. What never goes into an AI tool</w:t>
      </w:r>
    </w:p>
    <w:p>
      <w:pPr>
        <w:pStyle w:val="ListBullet"/>
      </w:pPr>
      <w:r>
        <w:t>Customer names, contact details, and account numbers.</w:t>
      </w:r>
    </w:p>
    <w:p>
      <w:pPr>
        <w:pStyle w:val="ListBullet"/>
      </w:pPr>
      <w:r>
        <w:t>Passwords, API keys, and other credentials.</w:t>
      </w:r>
    </w:p>
    <w:p>
      <w:pPr>
        <w:pStyle w:val="ListBullet"/>
      </w:pPr>
      <w:r>
        <w:t>Financial records that are not public, and contracts under NDA.</w:t>
      </w:r>
    </w:p>
    <w:p>
      <w:pPr>
        <w:pStyle w:val="ListBullet"/>
      </w:pPr>
      <w:r>
        <w:t>Anything we are regulated to protect: [for example, health records, payment card data].</w:t>
      </w:r>
    </w:p>
    <w:p>
      <w:pPr>
        <w:pStyle w:val="ListBullet"/>
      </w:pPr>
      <w:r>
        <w:t>[Add anything specific to your business.]</w:t>
      </w:r>
    </w:p>
    <w:p>
      <w:pPr>
        <w:spacing w:before="240" w:after="80"/>
      </w:pPr>
      <w:r>
        <w:rPr>
          <w:b/>
          <w:color w:val="003049"/>
          <w:sz w:val="28"/>
        </w:rPr>
        <w:t>3. What a person checks before it goes out</w:t>
      </w:r>
    </w:p>
    <w:p>
      <w:r>
        <w:rPr>
          <w:i w:val="0"/>
        </w:rPr>
        <w:t>Anything a customer or regulator will see, such as a proposal, a contract clause, or a published claim, gets read by a person who is willing to put their name on it. If AI puts something wrong in front of a customer, we are still answerable for it.</w:t>
      </w:r>
    </w:p>
    <w:p>
      <w:pPr>
        <w:spacing w:before="240" w:after="80"/>
      </w:pPr>
      <w:r>
        <w:rPr>
          <w:b/>
          <w:color w:val="003049"/>
          <w:sz w:val="28"/>
        </w:rPr>
        <w:t>4. What AI does not decide alone</w:t>
      </w:r>
    </w:p>
    <w:p>
      <w:r>
        <w:rPr>
          <w:i w:val="0"/>
        </w:rPr>
        <w:t>A person makes the call on anything that affects someone's job, pay, or credit, including hiring, firing, reviews, and approvals. AI can inform the decision. It does not make it.</w:t>
      </w:r>
    </w:p>
    <w:p>
      <w:pPr>
        <w:spacing w:before="240" w:after="80"/>
      </w:pPr>
      <w:r>
        <w:rPr>
          <w:b/>
          <w:color w:val="003049"/>
          <w:sz w:val="28"/>
        </w:rPr>
        <w:t>5. Who to ask, and what happens after a mistake</w:t>
      </w:r>
    </w:p>
    <w:p>
      <w:pPr>
        <w:pStyle w:val="ListBullet"/>
      </w:pPr>
      <w:r>
        <w:t>Questions about this policy go to [name, contact].</w:t>
      </w:r>
    </w:p>
    <w:p>
      <w:pPr>
        <w:pStyle w:val="ListBullet"/>
      </w:pPr>
      <w:r>
        <w:t>If you paste something you should not have, tell [name] right away. Reporting a slip is safe, and nobody gets in trouble for speaking up.</w:t>
      </w:r>
    </w:p>
    <w:p>
      <w:pPr>
        <w:spacing w:before="240" w:after="80"/>
      </w:pPr>
      <w:r>
        <w:rPr>
          <w:b/>
          <w:color w:val="003049"/>
          <w:sz w:val="28"/>
        </w:rPr>
        <w:t>6. When we reread this</w:t>
      </w:r>
    </w:p>
    <w:p>
      <w:r>
        <w:rPr>
          <w:i w:val="0"/>
        </w:rPr>
        <w:t>Tools and terms keep changing. [Name] will review this policy on [date] and every [three] months after that, and will tell the team what changed.</w:t>
      </w:r>
    </w:p>
    <w:p>
      <w:pPr>
        <w:spacing w:before="240" w:after="80"/>
      </w:pPr>
      <w:r>
        <w:rPr>
          <w:b/>
          <w:color w:val="003049"/>
          <w:sz w:val="28"/>
        </w:rPr>
        <w:t>Acknowledgment</w:t>
      </w:r>
    </w:p>
    <w:p>
      <w:r>
        <w:rPr>
          <w:i w:val="0"/>
        </w:rPr>
        <w:t>I have read this policy and will follow it.</w:t>
      </w:r>
    </w:p>
    <w:p>
      <w:r>
        <w:rPr>
          <w:i w:val="0"/>
        </w:rPr>
        <w:t>Name: ______________________    Date: ______________    Signature: ______________________</w:t>
      </w:r>
    </w:p>
    <w:p/>
    <w:p>
      <w:r>
        <w:rPr>
          <w:i/>
          <w:sz w:val="18"/>
        </w:rPr>
        <w:t>This template is a starting point from Sillewa (sillewa.com), not legal advice. If you handle regulated data or have contract obligations about AI, have your counsel review the finished policy.</w:t>
      </w:r>
    </w:p>
    <w:sectPr w:rsidR="00FC693F" w:rsidRPr="0006063C" w:rsidSect="00034616">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